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61C84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7890E970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6A5866B2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5C68A1FD" w14:textId="77777777" w:rsidR="00DC492D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34F594F8" w14:textId="77777777" w:rsidR="00250721" w:rsidRPr="00BF6BE1" w:rsidRDefault="00250721" w:rsidP="00250721">
      <w:pPr>
        <w:jc w:val="center"/>
        <w:rPr>
          <w:rFonts w:ascii="Calibri" w:hAnsi="Calibri"/>
          <w:b/>
          <w:sz w:val="28"/>
          <w:szCs w:val="28"/>
        </w:rPr>
      </w:pPr>
      <w:r w:rsidRPr="00BF6BE1">
        <w:rPr>
          <w:rFonts w:ascii="Calibri" w:hAnsi="Calibri"/>
          <w:b/>
          <w:sz w:val="28"/>
          <w:szCs w:val="28"/>
        </w:rPr>
        <w:t xml:space="preserve">Zápisnica z otvárania obálok </w:t>
      </w:r>
    </w:p>
    <w:p w14:paraId="6E9BE951" w14:textId="77777777" w:rsidR="006F6C61" w:rsidRDefault="00250721" w:rsidP="00250721">
      <w:pPr>
        <w:jc w:val="center"/>
        <w:rPr>
          <w:rFonts w:ascii="Calibri" w:hAnsi="Calibri"/>
          <w:b/>
          <w:sz w:val="28"/>
          <w:szCs w:val="28"/>
        </w:rPr>
      </w:pPr>
      <w:r w:rsidRPr="00BF6BE1">
        <w:rPr>
          <w:rFonts w:ascii="Calibri" w:hAnsi="Calibri"/>
          <w:b/>
          <w:sz w:val="28"/>
          <w:szCs w:val="28"/>
        </w:rPr>
        <w:t xml:space="preserve">- </w:t>
      </w:r>
      <w:r w:rsidR="001F6119">
        <w:rPr>
          <w:rFonts w:ascii="Calibri" w:hAnsi="Calibri"/>
          <w:b/>
          <w:sz w:val="28"/>
          <w:szCs w:val="28"/>
        </w:rPr>
        <w:t xml:space="preserve">z vyhodnotenia vyhlásenia </w:t>
      </w:r>
      <w:r w:rsidR="006F6C61">
        <w:rPr>
          <w:rFonts w:ascii="Calibri" w:hAnsi="Calibri"/>
          <w:b/>
          <w:sz w:val="28"/>
          <w:szCs w:val="28"/>
        </w:rPr>
        <w:t>osobitného ponukového konania</w:t>
      </w:r>
    </w:p>
    <w:p w14:paraId="7FDBE0F4" w14:textId="6E52B9B7" w:rsidR="00250721" w:rsidRDefault="001F6119" w:rsidP="00250721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na predaj prebytočného hnuteľného majetku štátu</w:t>
      </w:r>
      <w:r w:rsidR="00250721">
        <w:rPr>
          <w:rFonts w:ascii="Calibri" w:hAnsi="Calibri"/>
          <w:b/>
          <w:sz w:val="28"/>
          <w:szCs w:val="28"/>
        </w:rPr>
        <w:t>,</w:t>
      </w:r>
    </w:p>
    <w:p w14:paraId="38E2C1FD" w14:textId="17D64A7F" w:rsidR="00250721" w:rsidRPr="00250721" w:rsidRDefault="00250721" w:rsidP="0025072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„</w:t>
      </w:r>
      <w:proofErr w:type="spellStart"/>
      <w:r w:rsidRPr="00250721">
        <w:rPr>
          <w:rFonts w:asciiTheme="minorHAnsi" w:hAnsiTheme="minorHAnsi" w:cstheme="minorHAnsi"/>
          <w:b/>
          <w:bCs/>
          <w:sz w:val="28"/>
          <w:szCs w:val="28"/>
        </w:rPr>
        <w:t>Citroën</w:t>
      </w:r>
      <w:proofErr w:type="spellEnd"/>
      <w:r w:rsidRPr="0025072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Pr="00250721">
        <w:rPr>
          <w:rFonts w:asciiTheme="minorHAnsi" w:hAnsiTheme="minorHAnsi" w:cstheme="minorHAnsi"/>
          <w:b/>
          <w:bCs/>
          <w:sz w:val="28"/>
          <w:szCs w:val="28"/>
        </w:rPr>
        <w:t>Berlingo</w:t>
      </w:r>
      <w:proofErr w:type="spellEnd"/>
      <w:r>
        <w:rPr>
          <w:rFonts w:ascii="Calibri" w:hAnsi="Calibri"/>
          <w:b/>
          <w:sz w:val="28"/>
          <w:szCs w:val="28"/>
        </w:rPr>
        <w:t>“</w:t>
      </w:r>
    </w:p>
    <w:p w14:paraId="6E38CACB" w14:textId="77777777" w:rsidR="00250721" w:rsidRPr="00BF6BE1" w:rsidRDefault="00250721" w:rsidP="00250721">
      <w:pPr>
        <w:jc w:val="center"/>
        <w:rPr>
          <w:rFonts w:ascii="Calibri" w:hAnsi="Calibri"/>
          <w:b/>
        </w:rPr>
      </w:pPr>
    </w:p>
    <w:p w14:paraId="284E74A6" w14:textId="0DC6C538" w:rsidR="00C80965" w:rsidRPr="00544F51" w:rsidRDefault="009A1E6A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</w:rPr>
        <w:t xml:space="preserve">                                                  </w:t>
      </w:r>
      <w:r w:rsidR="00C80965" w:rsidRPr="001D1C2D">
        <w:rPr>
          <w:rFonts w:ascii="Calibri" w:hAnsi="Calibri"/>
          <w:sz w:val="22"/>
          <w:szCs w:val="22"/>
        </w:rPr>
        <w:t>ko</w:t>
      </w:r>
      <w:r w:rsidR="00C80965" w:rsidRPr="00544F51">
        <w:rPr>
          <w:rFonts w:ascii="Calibri" w:hAnsi="Calibri"/>
          <w:sz w:val="22"/>
          <w:szCs w:val="22"/>
        </w:rPr>
        <w:t xml:space="preserve">naného dňa  </w:t>
      </w:r>
      <w:r w:rsidR="001144E9">
        <w:rPr>
          <w:rFonts w:ascii="Calibri" w:hAnsi="Calibri"/>
          <w:sz w:val="22"/>
          <w:szCs w:val="22"/>
        </w:rPr>
        <w:t>0</w:t>
      </w:r>
      <w:r w:rsidR="00250721">
        <w:rPr>
          <w:rFonts w:ascii="Calibri" w:hAnsi="Calibri"/>
          <w:sz w:val="22"/>
          <w:szCs w:val="22"/>
        </w:rPr>
        <w:t>3</w:t>
      </w:r>
      <w:r w:rsidR="001144E9">
        <w:rPr>
          <w:rFonts w:ascii="Calibri" w:hAnsi="Calibri"/>
          <w:sz w:val="22"/>
          <w:szCs w:val="22"/>
        </w:rPr>
        <w:t>.0</w:t>
      </w:r>
      <w:r w:rsidR="00250721">
        <w:rPr>
          <w:rFonts w:ascii="Calibri" w:hAnsi="Calibri"/>
          <w:sz w:val="22"/>
          <w:szCs w:val="22"/>
        </w:rPr>
        <w:t>9</w:t>
      </w:r>
      <w:r w:rsidR="001144E9">
        <w:rPr>
          <w:rFonts w:ascii="Calibri" w:hAnsi="Calibri"/>
          <w:sz w:val="22"/>
          <w:szCs w:val="22"/>
        </w:rPr>
        <w:t>.2026</w:t>
      </w:r>
      <w:r w:rsidR="008A0357">
        <w:rPr>
          <w:rFonts w:ascii="Calibri" w:hAnsi="Calibri"/>
          <w:sz w:val="22"/>
          <w:szCs w:val="22"/>
        </w:rPr>
        <w:t xml:space="preserve"> </w:t>
      </w:r>
      <w:r w:rsidR="00C80965" w:rsidRPr="00544F51">
        <w:rPr>
          <w:rFonts w:ascii="Calibri" w:hAnsi="Calibri"/>
          <w:sz w:val="22"/>
          <w:szCs w:val="22"/>
        </w:rPr>
        <w:t>o 10.00 hod. v sídle</w:t>
      </w:r>
    </w:p>
    <w:p w14:paraId="64DDC125" w14:textId="77777777" w:rsidR="00C80965" w:rsidRPr="00544F51" w:rsidRDefault="009A1E6A" w:rsidP="008A46A1">
      <w:pPr>
        <w:jc w:val="both"/>
        <w:rPr>
          <w:rFonts w:ascii="Calibri" w:hAnsi="Calibri"/>
          <w:b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                                     </w:t>
      </w:r>
      <w:r w:rsidR="00C80965" w:rsidRPr="00544F51">
        <w:rPr>
          <w:rFonts w:ascii="Calibri" w:hAnsi="Calibri"/>
          <w:sz w:val="22"/>
          <w:szCs w:val="22"/>
        </w:rPr>
        <w:t xml:space="preserve"> Národného poľnohospodárskeho a potravinárskeho centra</w:t>
      </w:r>
    </w:p>
    <w:p w14:paraId="2A47952A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1732353E" w14:textId="77777777" w:rsidR="00C80965" w:rsidRPr="00544F51" w:rsidRDefault="009A1E6A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                                                   </w:t>
      </w:r>
      <w:r w:rsidR="00C80965" w:rsidRPr="00544F51">
        <w:rPr>
          <w:rFonts w:ascii="Calibri" w:hAnsi="Calibri"/>
          <w:sz w:val="22"/>
          <w:szCs w:val="22"/>
        </w:rPr>
        <w:t>(zápisnica je súčasne prezenčnou listinou)</w:t>
      </w:r>
    </w:p>
    <w:p w14:paraId="7C313BD9" w14:textId="77777777" w:rsidR="00C80965" w:rsidRPr="00544F51" w:rsidRDefault="00C80965" w:rsidP="008A46A1">
      <w:pPr>
        <w:jc w:val="both"/>
        <w:rPr>
          <w:rFonts w:ascii="Calibri" w:hAnsi="Calibri"/>
        </w:rPr>
      </w:pPr>
    </w:p>
    <w:p w14:paraId="07D1FA1B" w14:textId="77777777" w:rsidR="00C80965" w:rsidRPr="00544F51" w:rsidRDefault="00C80965" w:rsidP="008A46A1">
      <w:pPr>
        <w:jc w:val="both"/>
        <w:rPr>
          <w:rFonts w:ascii="Calibri" w:hAnsi="Calibri"/>
          <w:b/>
        </w:rPr>
      </w:pPr>
    </w:p>
    <w:p w14:paraId="1D74A478" w14:textId="77777777" w:rsidR="00C80965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b/>
          <w:sz w:val="22"/>
          <w:szCs w:val="22"/>
        </w:rPr>
        <w:t xml:space="preserve">Prítomní: </w:t>
      </w:r>
      <w:r w:rsidRPr="00544F51">
        <w:rPr>
          <w:rFonts w:ascii="Calibri" w:hAnsi="Calibri"/>
          <w:sz w:val="22"/>
          <w:szCs w:val="22"/>
        </w:rPr>
        <w:t xml:space="preserve"> </w:t>
      </w:r>
    </w:p>
    <w:p w14:paraId="38FBAE82" w14:textId="77777777" w:rsidR="004418C4" w:rsidRPr="00544F51" w:rsidRDefault="004418C4" w:rsidP="008A46A1">
      <w:pPr>
        <w:jc w:val="both"/>
        <w:rPr>
          <w:rFonts w:ascii="Calibri" w:hAnsi="Calibri"/>
          <w:b/>
          <w:sz w:val="22"/>
          <w:szCs w:val="22"/>
        </w:rPr>
      </w:pPr>
    </w:p>
    <w:p w14:paraId="1ED64E16" w14:textId="72407F92" w:rsidR="00C80965" w:rsidRPr="00544F51" w:rsidRDefault="00070920" w:rsidP="00E85717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Ing. Marián Ment</w:t>
      </w:r>
      <w:r w:rsidR="006A61DD">
        <w:rPr>
          <w:rFonts w:ascii="Calibri" w:hAnsi="Calibri"/>
          <w:sz w:val="22"/>
          <w:szCs w:val="22"/>
        </w:rPr>
        <w:t xml:space="preserve"> </w:t>
      </w:r>
      <w:r w:rsidR="00C80965" w:rsidRPr="00544F51">
        <w:rPr>
          <w:rFonts w:ascii="Calibri" w:hAnsi="Calibri"/>
          <w:sz w:val="22"/>
          <w:szCs w:val="22"/>
        </w:rPr>
        <w:t>– predseda komisie</w:t>
      </w:r>
    </w:p>
    <w:p w14:paraId="1E7E6834" w14:textId="206CAC43" w:rsidR="00C80965" w:rsidRPr="00544F51" w:rsidRDefault="00070920" w:rsidP="00E85717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Mgr. Michaela Mikláš</w:t>
      </w:r>
      <w:r w:rsidR="006A61DD">
        <w:rPr>
          <w:rFonts w:ascii="Calibri" w:hAnsi="Calibri"/>
          <w:sz w:val="22"/>
          <w:szCs w:val="22"/>
        </w:rPr>
        <w:t xml:space="preserve"> </w:t>
      </w:r>
      <w:r w:rsidR="00C80965" w:rsidRPr="00544F51">
        <w:rPr>
          <w:rFonts w:ascii="Calibri" w:hAnsi="Calibri"/>
          <w:sz w:val="22"/>
          <w:szCs w:val="22"/>
        </w:rPr>
        <w:t>– člen komisie</w:t>
      </w:r>
    </w:p>
    <w:p w14:paraId="72704DEE" w14:textId="732AC73D" w:rsidR="00C80965" w:rsidRPr="00544F51" w:rsidRDefault="00846F97" w:rsidP="00E85717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Mgr. Ľubica Lörinc</w:t>
      </w:r>
      <w:r w:rsidR="00462514">
        <w:rPr>
          <w:rFonts w:ascii="Calibri" w:hAnsi="Calibri"/>
          <w:sz w:val="22"/>
          <w:szCs w:val="22"/>
        </w:rPr>
        <w:t>ová</w:t>
      </w:r>
      <w:r w:rsidR="00C80965" w:rsidRPr="00544F51">
        <w:rPr>
          <w:rFonts w:ascii="Calibri" w:hAnsi="Calibri"/>
          <w:sz w:val="22"/>
          <w:szCs w:val="22"/>
        </w:rPr>
        <w:t xml:space="preserve"> – člen komisie</w:t>
      </w:r>
    </w:p>
    <w:p w14:paraId="596AA8C2" w14:textId="77777777" w:rsidR="00C80965" w:rsidRPr="00544F51" w:rsidRDefault="00C80965" w:rsidP="008A46A1">
      <w:pPr>
        <w:spacing w:before="120"/>
        <w:jc w:val="both"/>
        <w:rPr>
          <w:rFonts w:ascii="Calibri" w:hAnsi="Calibri"/>
          <w:sz w:val="22"/>
          <w:szCs w:val="22"/>
        </w:rPr>
      </w:pPr>
    </w:p>
    <w:p w14:paraId="6BD8F9B5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2ED5E8C3" w14:textId="43F6D1C5" w:rsidR="001144E9" w:rsidRDefault="00C80965" w:rsidP="001144E9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>Národné poľnohospodárske a potravinárske centrum so sídlom Hlohovecká 2, 951 41 Lužianky (ďalej len „NPPC“)</w:t>
      </w:r>
      <w:r w:rsidR="001F6119">
        <w:rPr>
          <w:rFonts w:ascii="Calibri" w:hAnsi="Calibri"/>
          <w:sz w:val="22"/>
          <w:szCs w:val="22"/>
        </w:rPr>
        <w:t xml:space="preserve"> ako správca majetku štátu v súlade so Smernicou S – 14 Nakladanie s prebytočným nehnuteľným a hnuteľným majetkom štátu a </w:t>
      </w:r>
      <w:r w:rsidRPr="00544F51">
        <w:rPr>
          <w:rFonts w:ascii="Calibri" w:hAnsi="Calibri"/>
          <w:sz w:val="22"/>
          <w:szCs w:val="22"/>
        </w:rPr>
        <w:t xml:space="preserve"> v</w:t>
      </w:r>
      <w:r w:rsidR="00B65014">
        <w:rPr>
          <w:rFonts w:ascii="Calibri" w:hAnsi="Calibri"/>
          <w:sz w:val="22"/>
          <w:szCs w:val="22"/>
        </w:rPr>
        <w:t> </w:t>
      </w:r>
      <w:r w:rsidRPr="00544F51">
        <w:rPr>
          <w:rFonts w:ascii="Calibri" w:hAnsi="Calibri"/>
          <w:sz w:val="22"/>
          <w:szCs w:val="22"/>
        </w:rPr>
        <w:t>zmysle</w:t>
      </w:r>
      <w:r w:rsidR="00B65014">
        <w:rPr>
          <w:rFonts w:ascii="Calibri" w:hAnsi="Calibri"/>
          <w:sz w:val="22"/>
          <w:szCs w:val="22"/>
        </w:rPr>
        <w:t xml:space="preserve"> ustanoveniami</w:t>
      </w:r>
      <w:r w:rsidRPr="00544F51">
        <w:rPr>
          <w:rFonts w:ascii="Calibri" w:hAnsi="Calibri"/>
          <w:sz w:val="22"/>
          <w:szCs w:val="22"/>
        </w:rPr>
        <w:t xml:space="preserve"> zákona č. 278/1993 Z.z. o správe majetku štátu v</w:t>
      </w:r>
      <w:r w:rsidR="00B65014">
        <w:rPr>
          <w:rFonts w:ascii="Calibri" w:hAnsi="Calibri"/>
          <w:sz w:val="22"/>
          <w:szCs w:val="22"/>
        </w:rPr>
        <w:t xml:space="preserve"> platnom</w:t>
      </w:r>
      <w:r w:rsidRPr="00544F51">
        <w:rPr>
          <w:rFonts w:ascii="Calibri" w:hAnsi="Calibri"/>
          <w:sz w:val="22"/>
          <w:szCs w:val="22"/>
        </w:rPr>
        <w:t> znení</w:t>
      </w:r>
      <w:r w:rsidR="003952DB">
        <w:rPr>
          <w:rFonts w:ascii="Calibri" w:hAnsi="Calibri"/>
          <w:sz w:val="22"/>
          <w:szCs w:val="22"/>
        </w:rPr>
        <w:t>,</w:t>
      </w:r>
      <w:r w:rsidRPr="00544F51">
        <w:rPr>
          <w:rFonts w:ascii="Calibri" w:hAnsi="Calibri"/>
          <w:sz w:val="22"/>
          <w:szCs w:val="22"/>
        </w:rPr>
        <w:t xml:space="preserve"> </w:t>
      </w:r>
      <w:r w:rsidR="00B65014">
        <w:rPr>
          <w:rFonts w:ascii="Calibri" w:hAnsi="Calibri"/>
          <w:sz w:val="22"/>
          <w:szCs w:val="22"/>
        </w:rPr>
        <w:t>zverejnil na svojej internetovej stránke a v registri ponúkaného majetku štátu dňa 6.8.2026</w:t>
      </w:r>
      <w:r w:rsidRPr="00544F51">
        <w:rPr>
          <w:rFonts w:ascii="Calibri" w:hAnsi="Calibri"/>
          <w:sz w:val="22"/>
          <w:szCs w:val="22"/>
        </w:rPr>
        <w:t xml:space="preserve"> </w:t>
      </w:r>
      <w:r w:rsidR="00B65014">
        <w:rPr>
          <w:rFonts w:ascii="Calibri" w:hAnsi="Calibri"/>
          <w:sz w:val="22"/>
          <w:szCs w:val="22"/>
        </w:rPr>
        <w:t>ponuku na predaj hnuteľného majetku</w:t>
      </w:r>
      <w:r w:rsidR="003952DB">
        <w:rPr>
          <w:rFonts w:ascii="Calibri" w:hAnsi="Calibri"/>
          <w:sz w:val="22"/>
          <w:szCs w:val="22"/>
        </w:rPr>
        <w:t>,</w:t>
      </w:r>
      <w:r w:rsidR="00B65014">
        <w:rPr>
          <w:rFonts w:ascii="Calibri" w:hAnsi="Calibri"/>
          <w:sz w:val="22"/>
          <w:szCs w:val="22"/>
        </w:rPr>
        <w:t xml:space="preserve"> nákladné motorové vozidlo nasledovnej špecifikácie:</w:t>
      </w:r>
    </w:p>
    <w:p w14:paraId="62AF0C87" w14:textId="77777777" w:rsidR="00B65014" w:rsidRDefault="00B65014" w:rsidP="001144E9">
      <w:pPr>
        <w:jc w:val="both"/>
        <w:rPr>
          <w:rFonts w:ascii="Calibri" w:hAnsi="Calibri"/>
          <w:sz w:val="22"/>
          <w:szCs w:val="22"/>
        </w:rPr>
      </w:pPr>
    </w:p>
    <w:p w14:paraId="1E049095" w14:textId="7D8D0838" w:rsidR="00B65014" w:rsidRDefault="00B65014" w:rsidP="001144E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Rok výroby: 2009</w:t>
      </w:r>
    </w:p>
    <w:p w14:paraId="4A50FDF2" w14:textId="422577E8" w:rsidR="00B65014" w:rsidRDefault="00B65014" w:rsidP="001144E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Zdvihový objem valcov motora: 1560,0 cm</w:t>
      </w:r>
      <w:r>
        <w:rPr>
          <w:rFonts w:ascii="Calibri" w:hAnsi="Calibri" w:cs="Calibri"/>
          <w:sz w:val="22"/>
          <w:szCs w:val="22"/>
        </w:rPr>
        <w:t>³</w:t>
      </w:r>
    </w:p>
    <w:p w14:paraId="6E08EC94" w14:textId="2EEF940B" w:rsidR="00B65014" w:rsidRDefault="00B65014" w:rsidP="001144E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Maximálny výkon motora/otáčky: 66,20 kW</w:t>
      </w:r>
    </w:p>
    <w:p w14:paraId="37E78841" w14:textId="3245CA91" w:rsidR="00B65014" w:rsidRDefault="00B65014" w:rsidP="001144E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Evidenčné číslo: NR793JD</w:t>
      </w:r>
    </w:p>
    <w:p w14:paraId="4B5FB11A" w14:textId="6276E5CE" w:rsidR="00B65014" w:rsidRDefault="00B65014" w:rsidP="001144E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Farba vozidla: červená metalíza</w:t>
      </w:r>
    </w:p>
    <w:p w14:paraId="69CBD79F" w14:textId="2ECBA751" w:rsidR="00B65014" w:rsidRDefault="00B65014" w:rsidP="001144E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</w:t>
      </w:r>
      <w:r w:rsidR="00E86941">
        <w:rPr>
          <w:rFonts w:ascii="Calibri" w:hAnsi="Calibri" w:cs="Calibri"/>
          <w:sz w:val="22"/>
          <w:szCs w:val="22"/>
        </w:rPr>
        <w:t>IN</w:t>
      </w:r>
      <w:r>
        <w:rPr>
          <w:rFonts w:ascii="Calibri" w:hAnsi="Calibri" w:cs="Calibri"/>
          <w:sz w:val="22"/>
          <w:szCs w:val="22"/>
        </w:rPr>
        <w:t xml:space="preserve">: </w:t>
      </w:r>
      <w:r w:rsidR="00E86941">
        <w:rPr>
          <w:rFonts w:ascii="Calibri" w:hAnsi="Calibri" w:cs="Calibri"/>
          <w:sz w:val="22"/>
          <w:szCs w:val="22"/>
        </w:rPr>
        <w:t xml:space="preserve"> VF77N9HXC67640170</w:t>
      </w:r>
    </w:p>
    <w:p w14:paraId="5A8DE301" w14:textId="77777777" w:rsidR="00E86941" w:rsidRDefault="00E86941" w:rsidP="001144E9">
      <w:pPr>
        <w:jc w:val="both"/>
        <w:rPr>
          <w:rFonts w:ascii="Calibri" w:hAnsi="Calibri" w:cs="Calibri"/>
          <w:sz w:val="22"/>
          <w:szCs w:val="22"/>
        </w:rPr>
      </w:pPr>
    </w:p>
    <w:p w14:paraId="1305807D" w14:textId="52A787B0" w:rsidR="00E86941" w:rsidRDefault="00E86941" w:rsidP="001144E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Primeraná cena predávaného hnuteľného majetku bola stanovená zo strany správcu majetku štátu najmenej vo výške 450,00 € vrátane DPH.</w:t>
      </w:r>
    </w:p>
    <w:p w14:paraId="1B47931C" w14:textId="77777777" w:rsidR="00E86941" w:rsidRDefault="00E86941" w:rsidP="001144E9">
      <w:pPr>
        <w:jc w:val="both"/>
        <w:rPr>
          <w:rFonts w:ascii="Calibri" w:hAnsi="Calibri" w:cs="Calibri"/>
          <w:sz w:val="22"/>
          <w:szCs w:val="22"/>
        </w:rPr>
      </w:pPr>
    </w:p>
    <w:p w14:paraId="642562E9" w14:textId="5D86F18C" w:rsidR="00E86941" w:rsidRDefault="00E86941" w:rsidP="001144E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Koniec lehoty na predkladanie cenových ponúk bol 19.8.2026.</w:t>
      </w:r>
    </w:p>
    <w:p w14:paraId="5CA822B0" w14:textId="77777777" w:rsidR="00E86941" w:rsidRDefault="00E86941" w:rsidP="001144E9">
      <w:pPr>
        <w:jc w:val="both"/>
        <w:rPr>
          <w:rFonts w:ascii="Calibri" w:hAnsi="Calibri" w:cs="Calibri"/>
          <w:sz w:val="22"/>
          <w:szCs w:val="22"/>
        </w:rPr>
      </w:pPr>
    </w:p>
    <w:p w14:paraId="0A9843FC" w14:textId="448A162B" w:rsidR="00E86941" w:rsidRDefault="00E86941" w:rsidP="001144E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 stanovenom termíne na predkladanie ponúk sa prihlásili traja záujemcovia, a to: </w:t>
      </w:r>
    </w:p>
    <w:p w14:paraId="4E3608E6" w14:textId="77777777" w:rsidR="00E86941" w:rsidRDefault="00E86941" w:rsidP="001144E9">
      <w:pPr>
        <w:jc w:val="both"/>
        <w:rPr>
          <w:rFonts w:ascii="Calibri" w:hAnsi="Calibri"/>
          <w:sz w:val="22"/>
          <w:szCs w:val="22"/>
        </w:rPr>
      </w:pPr>
    </w:p>
    <w:p w14:paraId="270CBE9C" w14:textId="5FCBE23D" w:rsidR="001144E9" w:rsidRDefault="00E86941" w:rsidP="001144E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1. Erik </w:t>
      </w:r>
      <w:proofErr w:type="spellStart"/>
      <w:r>
        <w:rPr>
          <w:rFonts w:ascii="Calibri" w:hAnsi="Calibri"/>
          <w:sz w:val="22"/>
          <w:szCs w:val="22"/>
        </w:rPr>
        <w:t>Kekelák</w:t>
      </w:r>
      <w:proofErr w:type="spellEnd"/>
      <w:r>
        <w:rPr>
          <w:rFonts w:ascii="Calibri" w:hAnsi="Calibri"/>
          <w:sz w:val="22"/>
          <w:szCs w:val="22"/>
        </w:rPr>
        <w:t>, s cenovou ponukou vo výške 455,00 €</w:t>
      </w:r>
    </w:p>
    <w:p w14:paraId="7EA4C74C" w14:textId="2BB32F14" w:rsidR="00E86941" w:rsidRDefault="00E86941" w:rsidP="001144E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2. Peter Vranko, s cenovou ponukou vo výške 647,00 €</w:t>
      </w:r>
    </w:p>
    <w:p w14:paraId="2977D1C6" w14:textId="1421E1D8" w:rsidR="00E86941" w:rsidRPr="00E86941" w:rsidRDefault="00E86941" w:rsidP="001144E9">
      <w:pPr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3. Veronika </w:t>
      </w:r>
      <w:proofErr w:type="spellStart"/>
      <w:r>
        <w:rPr>
          <w:rFonts w:ascii="Calibri" w:hAnsi="Calibri"/>
          <w:sz w:val="22"/>
          <w:szCs w:val="22"/>
        </w:rPr>
        <w:t>Bošácka</w:t>
      </w:r>
      <w:proofErr w:type="spellEnd"/>
      <w:r>
        <w:rPr>
          <w:rFonts w:ascii="Calibri" w:hAnsi="Calibri"/>
          <w:sz w:val="22"/>
          <w:szCs w:val="22"/>
        </w:rPr>
        <w:t xml:space="preserve"> s cenovou ponukou vo výške </w:t>
      </w:r>
      <w:r w:rsidRPr="00E86941">
        <w:rPr>
          <w:rFonts w:ascii="Calibri" w:hAnsi="Calibri"/>
          <w:b/>
          <w:bCs/>
          <w:sz w:val="22"/>
          <w:szCs w:val="22"/>
        </w:rPr>
        <w:t>700,00 €</w:t>
      </w:r>
    </w:p>
    <w:p w14:paraId="05F10E8E" w14:textId="26A868EB" w:rsidR="00C80965" w:rsidRPr="00950945" w:rsidRDefault="00C80965" w:rsidP="008A46A1">
      <w:pPr>
        <w:jc w:val="both"/>
        <w:rPr>
          <w:rFonts w:ascii="Calibri" w:hAnsi="Calibri"/>
          <w:b/>
          <w:bCs/>
          <w:sz w:val="22"/>
          <w:szCs w:val="22"/>
        </w:rPr>
      </w:pPr>
    </w:p>
    <w:p w14:paraId="25B14148" w14:textId="7FA271D3" w:rsidR="00070920" w:rsidRDefault="000A40EE" w:rsidP="001144E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 xml:space="preserve">Predseda komisie konštatuje, že cena ponúknutá uchádzačom pani Veronikou </w:t>
      </w:r>
      <w:proofErr w:type="spellStart"/>
      <w:r>
        <w:rPr>
          <w:rFonts w:ascii="Calibri" w:hAnsi="Calibri"/>
          <w:sz w:val="22"/>
          <w:szCs w:val="22"/>
        </w:rPr>
        <w:t>Bošáckou</w:t>
      </w:r>
      <w:proofErr w:type="spellEnd"/>
      <w:r>
        <w:rPr>
          <w:rFonts w:ascii="Calibri" w:hAnsi="Calibri"/>
          <w:sz w:val="22"/>
          <w:szCs w:val="22"/>
        </w:rPr>
        <w:t xml:space="preserve"> bola najvyššia a zodpovedá primeranej cene určenej správcom. Víťazom ponukového konania sa stala p. Veronika </w:t>
      </w:r>
      <w:proofErr w:type="spellStart"/>
      <w:r>
        <w:rPr>
          <w:rFonts w:ascii="Calibri" w:hAnsi="Calibri"/>
          <w:sz w:val="22"/>
          <w:szCs w:val="22"/>
        </w:rPr>
        <w:t>Bošácka</w:t>
      </w:r>
      <w:proofErr w:type="spellEnd"/>
      <w:r>
        <w:rPr>
          <w:rFonts w:ascii="Calibri" w:hAnsi="Calibri"/>
          <w:sz w:val="22"/>
          <w:szCs w:val="22"/>
        </w:rPr>
        <w:t>.</w:t>
      </w:r>
    </w:p>
    <w:p w14:paraId="0D69FB53" w14:textId="77777777" w:rsidR="000A40EE" w:rsidRDefault="000A40EE" w:rsidP="001144E9">
      <w:pPr>
        <w:jc w:val="both"/>
        <w:rPr>
          <w:rFonts w:ascii="Calibri" w:hAnsi="Calibri"/>
          <w:sz w:val="22"/>
          <w:szCs w:val="22"/>
        </w:rPr>
      </w:pPr>
    </w:p>
    <w:p w14:paraId="3C1D03B8" w14:textId="0E8DBBC9" w:rsidR="000A40EE" w:rsidRPr="00603894" w:rsidRDefault="000A40EE" w:rsidP="001144E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NPPC bude o uvedenej skutočnosti informovať záujemcu a uzatvorí s ním kúpnu zmluvu</w:t>
      </w:r>
      <w:r w:rsidR="003952DB">
        <w:rPr>
          <w:rFonts w:ascii="Calibri" w:hAnsi="Calibri"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t xml:space="preserve"> predmetom ktorej bude predaj hnuteľného majetku „ </w:t>
      </w:r>
      <w:proofErr w:type="spellStart"/>
      <w:r>
        <w:rPr>
          <w:rFonts w:ascii="Calibri" w:hAnsi="Calibri"/>
          <w:sz w:val="22"/>
          <w:szCs w:val="22"/>
        </w:rPr>
        <w:t>Citroen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Berlingo</w:t>
      </w:r>
      <w:proofErr w:type="spellEnd"/>
      <w:r>
        <w:rPr>
          <w:rFonts w:ascii="Calibri" w:hAnsi="Calibri"/>
          <w:sz w:val="22"/>
          <w:szCs w:val="22"/>
        </w:rPr>
        <w:t xml:space="preserve">“ za </w:t>
      </w:r>
      <w:r w:rsidR="003952DB">
        <w:rPr>
          <w:rFonts w:ascii="Calibri" w:hAnsi="Calibri"/>
          <w:sz w:val="22"/>
          <w:szCs w:val="22"/>
        </w:rPr>
        <w:t xml:space="preserve">ponúknutú </w:t>
      </w:r>
      <w:r>
        <w:rPr>
          <w:rFonts w:ascii="Calibri" w:hAnsi="Calibri"/>
          <w:sz w:val="22"/>
          <w:szCs w:val="22"/>
        </w:rPr>
        <w:t>cenu vo výške 700,00 € s DPH.</w:t>
      </w:r>
    </w:p>
    <w:p w14:paraId="1C222FC4" w14:textId="77777777" w:rsidR="00070920" w:rsidRPr="00603894" w:rsidRDefault="00070920" w:rsidP="00070920">
      <w:pPr>
        <w:jc w:val="both"/>
        <w:rPr>
          <w:rFonts w:ascii="Calibri" w:hAnsi="Calibri"/>
          <w:sz w:val="22"/>
          <w:szCs w:val="22"/>
        </w:rPr>
      </w:pPr>
    </w:p>
    <w:p w14:paraId="19F5EA4C" w14:textId="1AB97AEF" w:rsidR="0063186B" w:rsidRDefault="0063186B" w:rsidP="0063186B">
      <w:pPr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V Lužiankach dňa </w:t>
      </w:r>
      <w:r w:rsidR="0061202F">
        <w:rPr>
          <w:rFonts w:ascii="Calibri" w:hAnsi="Calibri"/>
          <w:sz w:val="22"/>
          <w:szCs w:val="22"/>
        </w:rPr>
        <w:t>0</w:t>
      </w:r>
      <w:r w:rsidR="000A40EE">
        <w:rPr>
          <w:rFonts w:ascii="Calibri" w:hAnsi="Calibri"/>
          <w:sz w:val="22"/>
          <w:szCs w:val="22"/>
        </w:rPr>
        <w:t>3</w:t>
      </w:r>
      <w:r w:rsidR="0061202F">
        <w:rPr>
          <w:rFonts w:ascii="Calibri" w:hAnsi="Calibri"/>
          <w:sz w:val="22"/>
          <w:szCs w:val="22"/>
        </w:rPr>
        <w:t>.0</w:t>
      </w:r>
      <w:r w:rsidR="000A40EE">
        <w:rPr>
          <w:rFonts w:ascii="Calibri" w:hAnsi="Calibri"/>
          <w:sz w:val="22"/>
          <w:szCs w:val="22"/>
        </w:rPr>
        <w:t>9</w:t>
      </w:r>
      <w:r w:rsidR="0061202F">
        <w:rPr>
          <w:rFonts w:ascii="Calibri" w:hAnsi="Calibri"/>
          <w:sz w:val="22"/>
          <w:szCs w:val="22"/>
        </w:rPr>
        <w:t>.2026</w:t>
      </w:r>
    </w:p>
    <w:p w14:paraId="69E59302" w14:textId="77777777" w:rsidR="0015152B" w:rsidRPr="00F43B71" w:rsidRDefault="0015152B" w:rsidP="0063186B">
      <w:pPr>
        <w:rPr>
          <w:rFonts w:ascii="Calibri" w:hAnsi="Calibri"/>
          <w:sz w:val="22"/>
          <w:szCs w:val="22"/>
        </w:rPr>
      </w:pPr>
    </w:p>
    <w:p w14:paraId="0A2A16B1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0BB536CE" w14:textId="21081525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Zapísala : </w:t>
      </w:r>
      <w:r w:rsidR="0069740D">
        <w:rPr>
          <w:rFonts w:ascii="Calibri" w:hAnsi="Calibri"/>
          <w:sz w:val="22"/>
          <w:szCs w:val="22"/>
        </w:rPr>
        <w:t xml:space="preserve">Mgr. </w:t>
      </w:r>
      <w:r w:rsidR="0015152B">
        <w:rPr>
          <w:rFonts w:ascii="Calibri" w:hAnsi="Calibri"/>
          <w:sz w:val="22"/>
          <w:szCs w:val="22"/>
        </w:rPr>
        <w:t>Ľubica Lörincová</w:t>
      </w:r>
    </w:p>
    <w:p w14:paraId="420440A5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3830E28B" w14:textId="3314D531" w:rsidR="00C80965" w:rsidRPr="00F43B71" w:rsidRDefault="0069740D" w:rsidP="008A46A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14:paraId="466FB7DA" w14:textId="594644C6" w:rsidR="00C80965" w:rsidRPr="00F43B71" w:rsidRDefault="0069740D" w:rsidP="008A46A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Ing. Marián Ment</w:t>
      </w:r>
      <w:r w:rsidR="00C80965" w:rsidRPr="00F43B71">
        <w:rPr>
          <w:rFonts w:ascii="Calibri" w:hAnsi="Calibri"/>
          <w:sz w:val="22"/>
          <w:szCs w:val="22"/>
        </w:rPr>
        <w:t xml:space="preserve"> – preds</w:t>
      </w:r>
      <w:r w:rsidR="00874D6B" w:rsidRPr="00F43B71">
        <w:rPr>
          <w:rFonts w:ascii="Calibri" w:hAnsi="Calibri"/>
          <w:sz w:val="22"/>
          <w:szCs w:val="22"/>
        </w:rPr>
        <w:t xml:space="preserve">eda komisie        </w:t>
      </w:r>
      <w:r>
        <w:rPr>
          <w:rFonts w:ascii="Calibri" w:hAnsi="Calibri"/>
          <w:sz w:val="22"/>
          <w:szCs w:val="22"/>
        </w:rPr>
        <w:t xml:space="preserve">    </w:t>
      </w:r>
      <w:r w:rsidR="00874D6B" w:rsidRPr="00F43B71">
        <w:rPr>
          <w:rFonts w:ascii="Calibri" w:hAnsi="Calibri"/>
          <w:sz w:val="22"/>
          <w:szCs w:val="22"/>
        </w:rPr>
        <w:t xml:space="preserve">  </w:t>
      </w:r>
      <w:r>
        <w:rPr>
          <w:rFonts w:ascii="Calibri" w:hAnsi="Calibri"/>
          <w:sz w:val="22"/>
          <w:szCs w:val="22"/>
        </w:rPr>
        <w:t xml:space="preserve">  </w:t>
      </w:r>
      <w:r w:rsidR="00874D6B" w:rsidRPr="00F43B71">
        <w:rPr>
          <w:rFonts w:ascii="Calibri" w:hAnsi="Calibri"/>
          <w:sz w:val="22"/>
          <w:szCs w:val="22"/>
        </w:rPr>
        <w:t xml:space="preserve">     </w:t>
      </w:r>
      <w:r w:rsidR="00C80965" w:rsidRPr="00F43B71">
        <w:rPr>
          <w:rFonts w:ascii="Calibri" w:hAnsi="Calibri"/>
          <w:sz w:val="22"/>
          <w:szCs w:val="22"/>
        </w:rPr>
        <w:t xml:space="preserve"> ......................................................</w:t>
      </w:r>
    </w:p>
    <w:p w14:paraId="46ECF95E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ab/>
      </w:r>
    </w:p>
    <w:p w14:paraId="0C275674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5C2C68AB" w14:textId="23C01854" w:rsidR="00C80965" w:rsidRPr="00F43B71" w:rsidRDefault="0069740D" w:rsidP="008A46A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Mgr. Michaela Mikláš</w:t>
      </w:r>
      <w:r w:rsidR="00C80965" w:rsidRPr="00F43B71">
        <w:rPr>
          <w:rFonts w:ascii="Calibri" w:hAnsi="Calibri"/>
          <w:sz w:val="22"/>
          <w:szCs w:val="22"/>
        </w:rPr>
        <w:t xml:space="preserve"> – člen komisie </w:t>
      </w:r>
      <w:r w:rsidR="00C80965" w:rsidRPr="00F43B71">
        <w:rPr>
          <w:rFonts w:ascii="Calibri" w:hAnsi="Calibri"/>
          <w:sz w:val="22"/>
          <w:szCs w:val="22"/>
        </w:rPr>
        <w:tab/>
        <w:t xml:space="preserve">   </w:t>
      </w:r>
      <w:r w:rsidR="00874D6B" w:rsidRPr="00F43B71">
        <w:rPr>
          <w:rFonts w:ascii="Calibri" w:hAnsi="Calibri"/>
          <w:sz w:val="22"/>
          <w:szCs w:val="22"/>
        </w:rPr>
        <w:t xml:space="preserve">              </w:t>
      </w:r>
      <w:r w:rsidR="00C80965" w:rsidRPr="00F43B71">
        <w:rPr>
          <w:rFonts w:ascii="Calibri" w:hAnsi="Calibri"/>
          <w:sz w:val="22"/>
          <w:szCs w:val="22"/>
        </w:rPr>
        <w:t xml:space="preserve"> ......................................................</w:t>
      </w:r>
      <w:r w:rsidR="00C80965" w:rsidRPr="00F43B71">
        <w:rPr>
          <w:rFonts w:ascii="Calibri" w:hAnsi="Calibri"/>
          <w:sz w:val="22"/>
          <w:szCs w:val="22"/>
        </w:rPr>
        <w:tab/>
      </w:r>
    </w:p>
    <w:p w14:paraId="2EB861BB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728A1534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365C56AA" w14:textId="4F6475E3" w:rsidR="008A46A1" w:rsidRPr="00F43B71" w:rsidRDefault="0015152B" w:rsidP="008A46A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Mgr. Ľubica Lörincová</w:t>
      </w:r>
      <w:r w:rsidR="00545823" w:rsidRPr="00F43B71">
        <w:rPr>
          <w:rFonts w:ascii="Calibri" w:hAnsi="Calibri"/>
          <w:sz w:val="22"/>
          <w:szCs w:val="22"/>
        </w:rPr>
        <w:t xml:space="preserve"> – člen komisie  </w:t>
      </w:r>
      <w:r w:rsidR="008A46A1" w:rsidRPr="00F43B71">
        <w:rPr>
          <w:rFonts w:ascii="Calibri" w:hAnsi="Calibri"/>
          <w:sz w:val="22"/>
          <w:szCs w:val="22"/>
        </w:rPr>
        <w:t xml:space="preserve">        </w:t>
      </w:r>
      <w:r w:rsidR="00462514">
        <w:rPr>
          <w:rFonts w:ascii="Calibri" w:hAnsi="Calibri"/>
          <w:sz w:val="22"/>
          <w:szCs w:val="22"/>
        </w:rPr>
        <w:t xml:space="preserve">        </w:t>
      </w:r>
      <w:r w:rsidR="008A46A1" w:rsidRPr="00F43B71">
        <w:rPr>
          <w:rFonts w:ascii="Calibri" w:hAnsi="Calibri"/>
          <w:sz w:val="22"/>
          <w:szCs w:val="22"/>
        </w:rPr>
        <w:t xml:space="preserve">      .......................................................</w:t>
      </w:r>
    </w:p>
    <w:p w14:paraId="0F758B75" w14:textId="77777777" w:rsidR="00DC492D" w:rsidRPr="00F43B71" w:rsidRDefault="00DC492D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19A28AF5" w14:textId="77777777" w:rsidR="00447ACF" w:rsidRPr="002C71CD" w:rsidRDefault="00447ACF" w:rsidP="001D1C2D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sectPr w:rsidR="00447ACF" w:rsidRPr="002C71CD" w:rsidSect="00F063AB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8D815" w14:textId="77777777" w:rsidR="0027457D" w:rsidRDefault="0027457D">
      <w:r>
        <w:separator/>
      </w:r>
    </w:p>
  </w:endnote>
  <w:endnote w:type="continuationSeparator" w:id="0">
    <w:p w14:paraId="6D3E3A0A" w14:textId="77777777" w:rsidR="0027457D" w:rsidRDefault="00274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OldStyle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A1ADE" w14:textId="77777777" w:rsidR="005657C9" w:rsidRPr="00112FF2" w:rsidRDefault="005657C9">
    <w:pPr>
      <w:pStyle w:val="Pta"/>
      <w:jc w:val="right"/>
      <w:rPr>
        <w:rFonts w:ascii="Calibri" w:hAnsi="Calibri"/>
        <w:color w:val="808080"/>
        <w:sz w:val="22"/>
        <w:szCs w:val="22"/>
      </w:rPr>
    </w:pPr>
    <w:r w:rsidRPr="00112FF2">
      <w:rPr>
        <w:rFonts w:ascii="Calibri" w:hAnsi="Calibri"/>
        <w:color w:val="808080"/>
        <w:sz w:val="22"/>
        <w:szCs w:val="22"/>
      </w:rPr>
      <w:fldChar w:fldCharType="begin"/>
    </w:r>
    <w:r w:rsidRPr="00112FF2">
      <w:rPr>
        <w:rFonts w:ascii="Calibri" w:hAnsi="Calibri"/>
        <w:color w:val="808080"/>
        <w:sz w:val="22"/>
        <w:szCs w:val="22"/>
      </w:rPr>
      <w:instrText>PAGE   \* MERGEFORMAT</w:instrText>
    </w:r>
    <w:r w:rsidRPr="00112FF2">
      <w:rPr>
        <w:rFonts w:ascii="Calibri" w:hAnsi="Calibri"/>
        <w:color w:val="808080"/>
        <w:sz w:val="22"/>
        <w:szCs w:val="22"/>
      </w:rPr>
      <w:fldChar w:fldCharType="separate"/>
    </w:r>
    <w:r w:rsidR="00F71B8B">
      <w:rPr>
        <w:rFonts w:ascii="Calibri" w:hAnsi="Calibri"/>
        <w:noProof/>
        <w:color w:val="808080"/>
        <w:sz w:val="22"/>
        <w:szCs w:val="22"/>
      </w:rPr>
      <w:t>2</w:t>
    </w:r>
    <w:r w:rsidRPr="00112FF2">
      <w:rPr>
        <w:rFonts w:ascii="Calibri" w:hAnsi="Calibri"/>
        <w:color w:val="808080"/>
        <w:sz w:val="22"/>
        <w:szCs w:val="22"/>
      </w:rPr>
      <w:fldChar w:fldCharType="end"/>
    </w:r>
  </w:p>
  <w:p w14:paraId="73D58180" w14:textId="77777777" w:rsidR="00DC492D" w:rsidRPr="00643DFE" w:rsidRDefault="00DC492D" w:rsidP="00DC492D">
    <w:pPr>
      <w:pStyle w:val="Pta"/>
      <w:pBdr>
        <w:top w:val="single" w:sz="4" w:space="1" w:color="008000"/>
      </w:pBdr>
      <w:jc w:val="center"/>
      <w:rPr>
        <w:rFonts w:ascii="Calibri" w:hAnsi="Calibri"/>
        <w:color w:val="006600"/>
        <w:sz w:val="22"/>
        <w:szCs w:val="22"/>
      </w:rPr>
    </w:pPr>
    <w:r w:rsidRPr="00AC057B">
      <w:rPr>
        <w:rFonts w:ascii="Calibri" w:hAnsi="Calibri"/>
        <w:color w:val="006600"/>
        <w:sz w:val="22"/>
        <w:szCs w:val="22"/>
      </w:rPr>
      <w:t>Národné poľnohospodárske a potravinárske centrum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Hlohovecká 2</w:t>
    </w:r>
    <w:r w:rsidR="00B87160">
      <w:rPr>
        <w:rFonts w:ascii="Calibri" w:hAnsi="Calibri"/>
        <w:color w:val="006600"/>
        <w:sz w:val="22"/>
        <w:szCs w:val="22"/>
      </w:rPr>
      <w:t>,</w:t>
    </w:r>
    <w:r w:rsidRPr="00F53762">
      <w:rPr>
        <w:rFonts w:ascii="Calibri" w:hAnsi="Calibri"/>
        <w:color w:val="006600"/>
        <w:sz w:val="22"/>
        <w:szCs w:val="22"/>
      </w:rPr>
      <w:t xml:space="preserve"> 951 41 Lužianky</w:t>
    </w:r>
    <w:r>
      <w:rPr>
        <w:rFonts w:ascii="Calibri" w:hAnsi="Calibri"/>
        <w:color w:val="006600"/>
        <w:sz w:val="22"/>
        <w:szCs w:val="22"/>
      </w:rPr>
      <w:t xml:space="preserve"> </w:t>
    </w:r>
    <w:r>
      <w:rPr>
        <w:rFonts w:ascii="Calibri" w:hAnsi="Calibri"/>
        <w:color w:val="006600"/>
        <w:sz w:val="22"/>
        <w:szCs w:val="22"/>
      </w:rPr>
      <w:br/>
      <w:t xml:space="preserve">IČO: 42337402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tel.: +421</w:t>
    </w:r>
    <w:r>
      <w:rPr>
        <w:rFonts w:ascii="Calibri" w:hAnsi="Calibri"/>
        <w:color w:val="006600"/>
        <w:sz w:val="22"/>
        <w:szCs w:val="22"/>
      </w:rPr>
      <w:t xml:space="preserve"> </w:t>
    </w:r>
    <w:r w:rsidRPr="00F53762">
      <w:rPr>
        <w:rFonts w:ascii="Calibri" w:hAnsi="Calibri"/>
        <w:color w:val="006600"/>
        <w:sz w:val="22"/>
        <w:szCs w:val="22"/>
      </w:rPr>
      <w:t>37 6546 122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nppc@nppc.sk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www.nppc.sk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21BB" w14:textId="77777777" w:rsidR="00F063AB" w:rsidRPr="00643DFE" w:rsidRDefault="00F063AB" w:rsidP="00F063AB">
    <w:pPr>
      <w:pStyle w:val="Pta"/>
      <w:pBdr>
        <w:top w:val="single" w:sz="4" w:space="1" w:color="008000"/>
      </w:pBdr>
      <w:jc w:val="center"/>
      <w:rPr>
        <w:rFonts w:ascii="Calibri" w:hAnsi="Calibri"/>
        <w:color w:val="006600"/>
        <w:sz w:val="22"/>
        <w:szCs w:val="22"/>
      </w:rPr>
    </w:pPr>
    <w:r w:rsidRPr="00AC057B">
      <w:rPr>
        <w:rFonts w:ascii="Calibri" w:hAnsi="Calibri"/>
        <w:color w:val="006600"/>
        <w:sz w:val="22"/>
        <w:szCs w:val="22"/>
      </w:rPr>
      <w:t>Národné poľnohospodárske a potravinárske centrum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Hlohovecká 2</w:t>
    </w:r>
    <w:r>
      <w:rPr>
        <w:rFonts w:ascii="Calibri" w:hAnsi="Calibri"/>
        <w:color w:val="006600"/>
        <w:sz w:val="22"/>
        <w:szCs w:val="22"/>
      </w:rPr>
      <w:t>,</w:t>
    </w:r>
    <w:r w:rsidRPr="00F53762">
      <w:rPr>
        <w:rFonts w:ascii="Calibri" w:hAnsi="Calibri"/>
        <w:color w:val="006600"/>
        <w:sz w:val="22"/>
        <w:szCs w:val="22"/>
      </w:rPr>
      <w:t xml:space="preserve"> 951 41 Lužianky</w:t>
    </w:r>
    <w:r>
      <w:rPr>
        <w:rFonts w:ascii="Calibri" w:hAnsi="Calibri"/>
        <w:color w:val="006600"/>
        <w:sz w:val="22"/>
        <w:szCs w:val="22"/>
      </w:rPr>
      <w:t xml:space="preserve"> </w:t>
    </w:r>
    <w:r>
      <w:rPr>
        <w:rFonts w:ascii="Calibri" w:hAnsi="Calibri"/>
        <w:color w:val="006600"/>
        <w:sz w:val="22"/>
        <w:szCs w:val="22"/>
      </w:rPr>
      <w:br/>
      <w:t xml:space="preserve">IČO: 42337402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tel.: +421</w:t>
    </w:r>
    <w:r>
      <w:rPr>
        <w:rFonts w:ascii="Calibri" w:hAnsi="Calibri"/>
        <w:color w:val="006600"/>
        <w:sz w:val="22"/>
        <w:szCs w:val="22"/>
      </w:rPr>
      <w:t xml:space="preserve"> </w:t>
    </w:r>
    <w:r w:rsidRPr="00F53762">
      <w:rPr>
        <w:rFonts w:ascii="Calibri" w:hAnsi="Calibri"/>
        <w:color w:val="006600"/>
        <w:sz w:val="22"/>
        <w:szCs w:val="22"/>
      </w:rPr>
      <w:t>37 6546 122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nppc@nppc.sk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www.nppc.sk</w:t>
    </w:r>
  </w:p>
  <w:p w14:paraId="58D8DFD8" w14:textId="77777777" w:rsidR="00F063AB" w:rsidRDefault="00F063A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1B70B" w14:textId="77777777" w:rsidR="0027457D" w:rsidRDefault="0027457D">
      <w:r>
        <w:separator/>
      </w:r>
    </w:p>
  </w:footnote>
  <w:footnote w:type="continuationSeparator" w:id="0">
    <w:p w14:paraId="0A4BD772" w14:textId="77777777" w:rsidR="0027457D" w:rsidRDefault="00274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F8E0A" w14:textId="5FB3BF33" w:rsidR="00F063AB" w:rsidRDefault="004418C4">
    <w:pPr>
      <w:pStyle w:val="Hlavika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54F13C8" wp14:editId="492D08B4">
          <wp:simplePos x="0" y="0"/>
          <wp:positionH relativeFrom="column">
            <wp:posOffset>-114935</wp:posOffset>
          </wp:positionH>
          <wp:positionV relativeFrom="paragraph">
            <wp:posOffset>-121920</wp:posOffset>
          </wp:positionV>
          <wp:extent cx="4318000" cy="1028700"/>
          <wp:effectExtent l="0" t="0" r="0" b="0"/>
          <wp:wrapSquare wrapText="bothSides"/>
          <wp:docPr id="4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0" cy="1028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D7202"/>
    <w:multiLevelType w:val="hybridMultilevel"/>
    <w:tmpl w:val="AC5EFD4A"/>
    <w:lvl w:ilvl="0" w:tplc="F94EDB82">
      <w:start w:val="9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F249E8"/>
    <w:multiLevelType w:val="multilevel"/>
    <w:tmpl w:val="FC027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279364">
    <w:abstractNumId w:val="0"/>
  </w:num>
  <w:num w:numId="2" w16cid:durableId="683703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ACF"/>
    <w:rsid w:val="00021D54"/>
    <w:rsid w:val="0002265C"/>
    <w:rsid w:val="0003746B"/>
    <w:rsid w:val="00043067"/>
    <w:rsid w:val="0004405A"/>
    <w:rsid w:val="00044F18"/>
    <w:rsid w:val="00051BCD"/>
    <w:rsid w:val="00051D3D"/>
    <w:rsid w:val="000530EE"/>
    <w:rsid w:val="000551C5"/>
    <w:rsid w:val="0005764E"/>
    <w:rsid w:val="000601DD"/>
    <w:rsid w:val="000658A9"/>
    <w:rsid w:val="00070253"/>
    <w:rsid w:val="00070920"/>
    <w:rsid w:val="00076FE9"/>
    <w:rsid w:val="0008610D"/>
    <w:rsid w:val="000961D6"/>
    <w:rsid w:val="000A0070"/>
    <w:rsid w:val="000A1D95"/>
    <w:rsid w:val="000A40EE"/>
    <w:rsid w:val="000A4A2F"/>
    <w:rsid w:val="000A5790"/>
    <w:rsid w:val="000B0836"/>
    <w:rsid w:val="000B52B9"/>
    <w:rsid w:val="000C1E4C"/>
    <w:rsid w:val="000C4E35"/>
    <w:rsid w:val="000D56E0"/>
    <w:rsid w:val="000D7BBE"/>
    <w:rsid w:val="000E5256"/>
    <w:rsid w:val="001013EC"/>
    <w:rsid w:val="00112FF2"/>
    <w:rsid w:val="00113C2C"/>
    <w:rsid w:val="001144E9"/>
    <w:rsid w:val="001219C1"/>
    <w:rsid w:val="00130643"/>
    <w:rsid w:val="00132174"/>
    <w:rsid w:val="00135F28"/>
    <w:rsid w:val="00141304"/>
    <w:rsid w:val="0014254F"/>
    <w:rsid w:val="00142E1E"/>
    <w:rsid w:val="00143FD6"/>
    <w:rsid w:val="001477D3"/>
    <w:rsid w:val="0015152B"/>
    <w:rsid w:val="0015202E"/>
    <w:rsid w:val="00154DE8"/>
    <w:rsid w:val="0016010E"/>
    <w:rsid w:val="00164022"/>
    <w:rsid w:val="00165BD4"/>
    <w:rsid w:val="00170289"/>
    <w:rsid w:val="001708D6"/>
    <w:rsid w:val="00177894"/>
    <w:rsid w:val="00183E74"/>
    <w:rsid w:val="00190B77"/>
    <w:rsid w:val="00194ED2"/>
    <w:rsid w:val="001B1183"/>
    <w:rsid w:val="001C7EC6"/>
    <w:rsid w:val="001D10BD"/>
    <w:rsid w:val="001D1C2D"/>
    <w:rsid w:val="001E1BBC"/>
    <w:rsid w:val="001E3FC2"/>
    <w:rsid w:val="001F5EED"/>
    <w:rsid w:val="001F6119"/>
    <w:rsid w:val="00202051"/>
    <w:rsid w:val="00204F16"/>
    <w:rsid w:val="00207E51"/>
    <w:rsid w:val="002152F7"/>
    <w:rsid w:val="0021540A"/>
    <w:rsid w:val="002301B5"/>
    <w:rsid w:val="00250721"/>
    <w:rsid w:val="0026443B"/>
    <w:rsid w:val="00270F4C"/>
    <w:rsid w:val="0027457D"/>
    <w:rsid w:val="00280E9E"/>
    <w:rsid w:val="00284005"/>
    <w:rsid w:val="002857C8"/>
    <w:rsid w:val="002A01A2"/>
    <w:rsid w:val="002B28CA"/>
    <w:rsid w:val="002B6906"/>
    <w:rsid w:val="002B6DEF"/>
    <w:rsid w:val="002C60A3"/>
    <w:rsid w:val="002C71CD"/>
    <w:rsid w:val="002D0EE3"/>
    <w:rsid w:val="002D1904"/>
    <w:rsid w:val="002D2322"/>
    <w:rsid w:val="002E225F"/>
    <w:rsid w:val="002E4E08"/>
    <w:rsid w:val="0030227F"/>
    <w:rsid w:val="00304F46"/>
    <w:rsid w:val="0032672A"/>
    <w:rsid w:val="00334C1C"/>
    <w:rsid w:val="00337233"/>
    <w:rsid w:val="00344D1E"/>
    <w:rsid w:val="00352E8D"/>
    <w:rsid w:val="003542DB"/>
    <w:rsid w:val="003576A7"/>
    <w:rsid w:val="00357F4E"/>
    <w:rsid w:val="0036508E"/>
    <w:rsid w:val="003727C7"/>
    <w:rsid w:val="00381356"/>
    <w:rsid w:val="00382D50"/>
    <w:rsid w:val="003848F3"/>
    <w:rsid w:val="0038782C"/>
    <w:rsid w:val="003952DB"/>
    <w:rsid w:val="003A5DFB"/>
    <w:rsid w:val="003B0807"/>
    <w:rsid w:val="003B2FEB"/>
    <w:rsid w:val="003B4202"/>
    <w:rsid w:val="003C46F4"/>
    <w:rsid w:val="003C518E"/>
    <w:rsid w:val="003C5537"/>
    <w:rsid w:val="003D00AE"/>
    <w:rsid w:val="003D068B"/>
    <w:rsid w:val="003D1283"/>
    <w:rsid w:val="003E4AF3"/>
    <w:rsid w:val="003E5D17"/>
    <w:rsid w:val="003F42B9"/>
    <w:rsid w:val="00400BF5"/>
    <w:rsid w:val="004012B5"/>
    <w:rsid w:val="0040254A"/>
    <w:rsid w:val="004072BC"/>
    <w:rsid w:val="00407DF7"/>
    <w:rsid w:val="00424B4E"/>
    <w:rsid w:val="004263BB"/>
    <w:rsid w:val="004271F7"/>
    <w:rsid w:val="00427559"/>
    <w:rsid w:val="00434D33"/>
    <w:rsid w:val="00440D28"/>
    <w:rsid w:val="004418C4"/>
    <w:rsid w:val="00447ACF"/>
    <w:rsid w:val="00451FEE"/>
    <w:rsid w:val="00452B97"/>
    <w:rsid w:val="00461226"/>
    <w:rsid w:val="00461691"/>
    <w:rsid w:val="00462514"/>
    <w:rsid w:val="00466B99"/>
    <w:rsid w:val="00470E37"/>
    <w:rsid w:val="004764B9"/>
    <w:rsid w:val="004826AC"/>
    <w:rsid w:val="0049142C"/>
    <w:rsid w:val="004914C7"/>
    <w:rsid w:val="0049367B"/>
    <w:rsid w:val="004A394B"/>
    <w:rsid w:val="004A50D3"/>
    <w:rsid w:val="004B0798"/>
    <w:rsid w:val="004C76E3"/>
    <w:rsid w:val="004D03F0"/>
    <w:rsid w:val="004D5251"/>
    <w:rsid w:val="004D7391"/>
    <w:rsid w:val="004D7B80"/>
    <w:rsid w:val="004E31B6"/>
    <w:rsid w:val="004F1693"/>
    <w:rsid w:val="004F1BB9"/>
    <w:rsid w:val="00500056"/>
    <w:rsid w:val="00503A54"/>
    <w:rsid w:val="00514107"/>
    <w:rsid w:val="00516288"/>
    <w:rsid w:val="005201CF"/>
    <w:rsid w:val="00521C25"/>
    <w:rsid w:val="00523B35"/>
    <w:rsid w:val="00535E25"/>
    <w:rsid w:val="005366C7"/>
    <w:rsid w:val="0054134F"/>
    <w:rsid w:val="00541ED3"/>
    <w:rsid w:val="00544F51"/>
    <w:rsid w:val="005451FC"/>
    <w:rsid w:val="00545823"/>
    <w:rsid w:val="00551A49"/>
    <w:rsid w:val="00554383"/>
    <w:rsid w:val="005657C9"/>
    <w:rsid w:val="005661C4"/>
    <w:rsid w:val="005876AE"/>
    <w:rsid w:val="005A39ED"/>
    <w:rsid w:val="005A5B04"/>
    <w:rsid w:val="005A7166"/>
    <w:rsid w:val="005A72C1"/>
    <w:rsid w:val="005B2357"/>
    <w:rsid w:val="005B3834"/>
    <w:rsid w:val="005C1FC8"/>
    <w:rsid w:val="005C3A5C"/>
    <w:rsid w:val="005D6D87"/>
    <w:rsid w:val="005E089F"/>
    <w:rsid w:val="005E17B8"/>
    <w:rsid w:val="005E48C4"/>
    <w:rsid w:val="005E68C7"/>
    <w:rsid w:val="005F4418"/>
    <w:rsid w:val="005F4CC3"/>
    <w:rsid w:val="005F4F13"/>
    <w:rsid w:val="00603894"/>
    <w:rsid w:val="0060434C"/>
    <w:rsid w:val="00605070"/>
    <w:rsid w:val="00607BEF"/>
    <w:rsid w:val="0061202F"/>
    <w:rsid w:val="00617772"/>
    <w:rsid w:val="00617A0A"/>
    <w:rsid w:val="0062080B"/>
    <w:rsid w:val="00624C04"/>
    <w:rsid w:val="006270A2"/>
    <w:rsid w:val="0063186B"/>
    <w:rsid w:val="00631C2D"/>
    <w:rsid w:val="00632AC1"/>
    <w:rsid w:val="0063611D"/>
    <w:rsid w:val="00642A2E"/>
    <w:rsid w:val="00643799"/>
    <w:rsid w:val="00647AB5"/>
    <w:rsid w:val="006529F1"/>
    <w:rsid w:val="00654553"/>
    <w:rsid w:val="006561AE"/>
    <w:rsid w:val="00663930"/>
    <w:rsid w:val="00665399"/>
    <w:rsid w:val="00672232"/>
    <w:rsid w:val="006746B9"/>
    <w:rsid w:val="006848C1"/>
    <w:rsid w:val="006962E0"/>
    <w:rsid w:val="00696617"/>
    <w:rsid w:val="0069740D"/>
    <w:rsid w:val="006A055F"/>
    <w:rsid w:val="006A0660"/>
    <w:rsid w:val="006A40FD"/>
    <w:rsid w:val="006A61DD"/>
    <w:rsid w:val="006B053C"/>
    <w:rsid w:val="006B5381"/>
    <w:rsid w:val="006C6F1F"/>
    <w:rsid w:val="006E02EB"/>
    <w:rsid w:val="006E57C2"/>
    <w:rsid w:val="006E5903"/>
    <w:rsid w:val="006E62C0"/>
    <w:rsid w:val="006E6A90"/>
    <w:rsid w:val="006E6ADE"/>
    <w:rsid w:val="006E7229"/>
    <w:rsid w:val="006F6C61"/>
    <w:rsid w:val="007021A5"/>
    <w:rsid w:val="007111A2"/>
    <w:rsid w:val="00716BB9"/>
    <w:rsid w:val="00720543"/>
    <w:rsid w:val="00722782"/>
    <w:rsid w:val="00727868"/>
    <w:rsid w:val="00732D4C"/>
    <w:rsid w:val="00734DA6"/>
    <w:rsid w:val="00740D48"/>
    <w:rsid w:val="00740DA4"/>
    <w:rsid w:val="00745828"/>
    <w:rsid w:val="007512F6"/>
    <w:rsid w:val="00752831"/>
    <w:rsid w:val="00757EA7"/>
    <w:rsid w:val="0076765C"/>
    <w:rsid w:val="007716FE"/>
    <w:rsid w:val="007745E9"/>
    <w:rsid w:val="00786059"/>
    <w:rsid w:val="00791B89"/>
    <w:rsid w:val="00793805"/>
    <w:rsid w:val="00794F99"/>
    <w:rsid w:val="007959A6"/>
    <w:rsid w:val="0079606B"/>
    <w:rsid w:val="00796236"/>
    <w:rsid w:val="007972B7"/>
    <w:rsid w:val="007A4C6F"/>
    <w:rsid w:val="007B42AE"/>
    <w:rsid w:val="007B5FAE"/>
    <w:rsid w:val="007B7E4D"/>
    <w:rsid w:val="007C4396"/>
    <w:rsid w:val="007C795E"/>
    <w:rsid w:val="007D2BBB"/>
    <w:rsid w:val="007D5D26"/>
    <w:rsid w:val="007D66B7"/>
    <w:rsid w:val="007E0F45"/>
    <w:rsid w:val="007E1175"/>
    <w:rsid w:val="007E4E41"/>
    <w:rsid w:val="007E4FAF"/>
    <w:rsid w:val="007E6367"/>
    <w:rsid w:val="0080214A"/>
    <w:rsid w:val="00805AC3"/>
    <w:rsid w:val="00810ABF"/>
    <w:rsid w:val="00821825"/>
    <w:rsid w:val="00842DDD"/>
    <w:rsid w:val="00846F97"/>
    <w:rsid w:val="008476AE"/>
    <w:rsid w:val="0085099E"/>
    <w:rsid w:val="0085341E"/>
    <w:rsid w:val="00857C79"/>
    <w:rsid w:val="00871803"/>
    <w:rsid w:val="00873EE5"/>
    <w:rsid w:val="00874D6B"/>
    <w:rsid w:val="00875BD5"/>
    <w:rsid w:val="00885363"/>
    <w:rsid w:val="00887F32"/>
    <w:rsid w:val="00892CD1"/>
    <w:rsid w:val="00893261"/>
    <w:rsid w:val="00894957"/>
    <w:rsid w:val="00895E17"/>
    <w:rsid w:val="008A0357"/>
    <w:rsid w:val="008A3A29"/>
    <w:rsid w:val="008A46A1"/>
    <w:rsid w:val="008A74FB"/>
    <w:rsid w:val="008B30EA"/>
    <w:rsid w:val="008B333A"/>
    <w:rsid w:val="008C584A"/>
    <w:rsid w:val="008C5E6C"/>
    <w:rsid w:val="008C6950"/>
    <w:rsid w:val="008E74CF"/>
    <w:rsid w:val="00904C26"/>
    <w:rsid w:val="0090613D"/>
    <w:rsid w:val="0090667B"/>
    <w:rsid w:val="00914963"/>
    <w:rsid w:val="00916A44"/>
    <w:rsid w:val="009258EB"/>
    <w:rsid w:val="00935405"/>
    <w:rsid w:val="00935AED"/>
    <w:rsid w:val="00940745"/>
    <w:rsid w:val="00941F94"/>
    <w:rsid w:val="00943C12"/>
    <w:rsid w:val="00950945"/>
    <w:rsid w:val="00951789"/>
    <w:rsid w:val="00954E14"/>
    <w:rsid w:val="00966718"/>
    <w:rsid w:val="00971798"/>
    <w:rsid w:val="00973E01"/>
    <w:rsid w:val="0097721D"/>
    <w:rsid w:val="00981AD9"/>
    <w:rsid w:val="00981B19"/>
    <w:rsid w:val="00984880"/>
    <w:rsid w:val="00991C41"/>
    <w:rsid w:val="00992B1C"/>
    <w:rsid w:val="00993870"/>
    <w:rsid w:val="009A0EB4"/>
    <w:rsid w:val="009A173C"/>
    <w:rsid w:val="009A1E6A"/>
    <w:rsid w:val="009A4736"/>
    <w:rsid w:val="009A784D"/>
    <w:rsid w:val="009B1B0C"/>
    <w:rsid w:val="009B3F18"/>
    <w:rsid w:val="009C284D"/>
    <w:rsid w:val="009C6B90"/>
    <w:rsid w:val="009D43DF"/>
    <w:rsid w:val="00A13381"/>
    <w:rsid w:val="00A22536"/>
    <w:rsid w:val="00A2345D"/>
    <w:rsid w:val="00A3158F"/>
    <w:rsid w:val="00A43DF1"/>
    <w:rsid w:val="00A46470"/>
    <w:rsid w:val="00A51A54"/>
    <w:rsid w:val="00A671DD"/>
    <w:rsid w:val="00A7083A"/>
    <w:rsid w:val="00A70905"/>
    <w:rsid w:val="00A74FC2"/>
    <w:rsid w:val="00A76960"/>
    <w:rsid w:val="00A773C9"/>
    <w:rsid w:val="00A800C5"/>
    <w:rsid w:val="00A82A60"/>
    <w:rsid w:val="00A83A2E"/>
    <w:rsid w:val="00A931EB"/>
    <w:rsid w:val="00A9544E"/>
    <w:rsid w:val="00A962F1"/>
    <w:rsid w:val="00A96D9D"/>
    <w:rsid w:val="00AA5CC2"/>
    <w:rsid w:val="00AA6BB9"/>
    <w:rsid w:val="00AB2D00"/>
    <w:rsid w:val="00AB42D8"/>
    <w:rsid w:val="00AB58F3"/>
    <w:rsid w:val="00AB7BFD"/>
    <w:rsid w:val="00AC057B"/>
    <w:rsid w:val="00AC13A7"/>
    <w:rsid w:val="00AC60BC"/>
    <w:rsid w:val="00AC6A7D"/>
    <w:rsid w:val="00AD1A30"/>
    <w:rsid w:val="00AD6128"/>
    <w:rsid w:val="00AD7EB1"/>
    <w:rsid w:val="00AE06EE"/>
    <w:rsid w:val="00AE24AC"/>
    <w:rsid w:val="00AE2AA1"/>
    <w:rsid w:val="00AE69D1"/>
    <w:rsid w:val="00AF149B"/>
    <w:rsid w:val="00B00D87"/>
    <w:rsid w:val="00B02BD8"/>
    <w:rsid w:val="00B053CB"/>
    <w:rsid w:val="00B064B2"/>
    <w:rsid w:val="00B13C0B"/>
    <w:rsid w:val="00B21351"/>
    <w:rsid w:val="00B327B6"/>
    <w:rsid w:val="00B34CB7"/>
    <w:rsid w:val="00B34F55"/>
    <w:rsid w:val="00B45884"/>
    <w:rsid w:val="00B50C08"/>
    <w:rsid w:val="00B65014"/>
    <w:rsid w:val="00B67826"/>
    <w:rsid w:val="00B7138F"/>
    <w:rsid w:val="00B75072"/>
    <w:rsid w:val="00B801BB"/>
    <w:rsid w:val="00B831CC"/>
    <w:rsid w:val="00B83F2D"/>
    <w:rsid w:val="00B87160"/>
    <w:rsid w:val="00B9210E"/>
    <w:rsid w:val="00BA299F"/>
    <w:rsid w:val="00BA464D"/>
    <w:rsid w:val="00BB1FB6"/>
    <w:rsid w:val="00BC77DF"/>
    <w:rsid w:val="00BD2152"/>
    <w:rsid w:val="00BD41E7"/>
    <w:rsid w:val="00BD5991"/>
    <w:rsid w:val="00BD5A9B"/>
    <w:rsid w:val="00BD5ABD"/>
    <w:rsid w:val="00BD5ADB"/>
    <w:rsid w:val="00BE0CF7"/>
    <w:rsid w:val="00BF7DAD"/>
    <w:rsid w:val="00C00C2B"/>
    <w:rsid w:val="00C041D3"/>
    <w:rsid w:val="00C07EBA"/>
    <w:rsid w:val="00C12E31"/>
    <w:rsid w:val="00C17641"/>
    <w:rsid w:val="00C25060"/>
    <w:rsid w:val="00C34444"/>
    <w:rsid w:val="00C35882"/>
    <w:rsid w:val="00C41DD1"/>
    <w:rsid w:val="00C46A40"/>
    <w:rsid w:val="00C475CC"/>
    <w:rsid w:val="00C51962"/>
    <w:rsid w:val="00C52C8F"/>
    <w:rsid w:val="00C576FC"/>
    <w:rsid w:val="00C611BB"/>
    <w:rsid w:val="00C73A1D"/>
    <w:rsid w:val="00C73C9B"/>
    <w:rsid w:val="00C80965"/>
    <w:rsid w:val="00C85AC4"/>
    <w:rsid w:val="00C8703E"/>
    <w:rsid w:val="00C91456"/>
    <w:rsid w:val="00C951AC"/>
    <w:rsid w:val="00C95D5D"/>
    <w:rsid w:val="00CA53E9"/>
    <w:rsid w:val="00CA5462"/>
    <w:rsid w:val="00CB1640"/>
    <w:rsid w:val="00CC04AB"/>
    <w:rsid w:val="00CD2A77"/>
    <w:rsid w:val="00CD47D2"/>
    <w:rsid w:val="00CE5D14"/>
    <w:rsid w:val="00CF2C51"/>
    <w:rsid w:val="00D000EC"/>
    <w:rsid w:val="00D02A1C"/>
    <w:rsid w:val="00D04269"/>
    <w:rsid w:val="00D14C88"/>
    <w:rsid w:val="00D16DBD"/>
    <w:rsid w:val="00D25D7B"/>
    <w:rsid w:val="00D27869"/>
    <w:rsid w:val="00D302E2"/>
    <w:rsid w:val="00D30535"/>
    <w:rsid w:val="00D40468"/>
    <w:rsid w:val="00D42855"/>
    <w:rsid w:val="00D47664"/>
    <w:rsid w:val="00D51567"/>
    <w:rsid w:val="00D51965"/>
    <w:rsid w:val="00D5347B"/>
    <w:rsid w:val="00D57523"/>
    <w:rsid w:val="00D80ABE"/>
    <w:rsid w:val="00D81EEE"/>
    <w:rsid w:val="00D97148"/>
    <w:rsid w:val="00DA0F8B"/>
    <w:rsid w:val="00DA1E8D"/>
    <w:rsid w:val="00DA4FA1"/>
    <w:rsid w:val="00DA5F4C"/>
    <w:rsid w:val="00DB132E"/>
    <w:rsid w:val="00DB145C"/>
    <w:rsid w:val="00DC2464"/>
    <w:rsid w:val="00DC392F"/>
    <w:rsid w:val="00DC492D"/>
    <w:rsid w:val="00DC6BCD"/>
    <w:rsid w:val="00DD4B93"/>
    <w:rsid w:val="00DD6707"/>
    <w:rsid w:val="00DE17DE"/>
    <w:rsid w:val="00DE20BD"/>
    <w:rsid w:val="00DE4757"/>
    <w:rsid w:val="00DE5C4D"/>
    <w:rsid w:val="00DE6922"/>
    <w:rsid w:val="00DF4222"/>
    <w:rsid w:val="00DF52CE"/>
    <w:rsid w:val="00DF5642"/>
    <w:rsid w:val="00DF778F"/>
    <w:rsid w:val="00E06B23"/>
    <w:rsid w:val="00E07794"/>
    <w:rsid w:val="00E1204A"/>
    <w:rsid w:val="00E26EA4"/>
    <w:rsid w:val="00E31B80"/>
    <w:rsid w:val="00E441C2"/>
    <w:rsid w:val="00E45EF2"/>
    <w:rsid w:val="00E50BD1"/>
    <w:rsid w:val="00E555A7"/>
    <w:rsid w:val="00E56921"/>
    <w:rsid w:val="00E56F71"/>
    <w:rsid w:val="00E63E73"/>
    <w:rsid w:val="00E6549F"/>
    <w:rsid w:val="00E65F82"/>
    <w:rsid w:val="00E70F49"/>
    <w:rsid w:val="00E72E83"/>
    <w:rsid w:val="00E75D96"/>
    <w:rsid w:val="00E763A0"/>
    <w:rsid w:val="00E83CF8"/>
    <w:rsid w:val="00E85717"/>
    <w:rsid w:val="00E85845"/>
    <w:rsid w:val="00E86941"/>
    <w:rsid w:val="00EA12DF"/>
    <w:rsid w:val="00EB079D"/>
    <w:rsid w:val="00EB7A1A"/>
    <w:rsid w:val="00ED1402"/>
    <w:rsid w:val="00ED3F33"/>
    <w:rsid w:val="00EE3111"/>
    <w:rsid w:val="00EE600E"/>
    <w:rsid w:val="00EF1241"/>
    <w:rsid w:val="00EF67EF"/>
    <w:rsid w:val="00F063AB"/>
    <w:rsid w:val="00F16DA5"/>
    <w:rsid w:val="00F30672"/>
    <w:rsid w:val="00F3431B"/>
    <w:rsid w:val="00F34DBF"/>
    <w:rsid w:val="00F361D6"/>
    <w:rsid w:val="00F4176E"/>
    <w:rsid w:val="00F41A8E"/>
    <w:rsid w:val="00F42A7E"/>
    <w:rsid w:val="00F43B71"/>
    <w:rsid w:val="00F44D42"/>
    <w:rsid w:val="00F519F1"/>
    <w:rsid w:val="00F53762"/>
    <w:rsid w:val="00F553A4"/>
    <w:rsid w:val="00F56CE4"/>
    <w:rsid w:val="00F63F68"/>
    <w:rsid w:val="00F6601C"/>
    <w:rsid w:val="00F71B8B"/>
    <w:rsid w:val="00F86524"/>
    <w:rsid w:val="00F925F6"/>
    <w:rsid w:val="00F93432"/>
    <w:rsid w:val="00F939EE"/>
    <w:rsid w:val="00FA71EC"/>
    <w:rsid w:val="00FC128B"/>
    <w:rsid w:val="00FD49CA"/>
    <w:rsid w:val="00FD773F"/>
    <w:rsid w:val="00FE024E"/>
    <w:rsid w:val="00FF2330"/>
    <w:rsid w:val="00FF552D"/>
    <w:rsid w:val="00FF68C9"/>
    <w:rsid w:val="00FF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395758"/>
  <w15:chartTrackingRefBased/>
  <w15:docId w15:val="{CB11D58A-5D63-4E4C-B6D7-47DEBF01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6A055F"/>
    <w:pPr>
      <w:keepNext/>
      <w:jc w:val="center"/>
      <w:outlineLvl w:val="0"/>
    </w:pPr>
    <w:rPr>
      <w:rFonts w:ascii="BookmanOldStyle" w:hAnsi="BookmanOldStyle"/>
      <w:b/>
      <w:b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6A055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qFormat/>
    <w:rsid w:val="006A05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447ACF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447ACF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rsid w:val="006A055F"/>
    <w:rPr>
      <w:rFonts w:ascii="BookmanOldStyle" w:hAnsi="BookmanOldStyle"/>
      <w:b/>
      <w:bCs/>
      <w:sz w:val="28"/>
      <w:szCs w:val="28"/>
    </w:rPr>
  </w:style>
  <w:style w:type="character" w:customStyle="1" w:styleId="Nadpis3Char">
    <w:name w:val="Nadpis 3 Char"/>
    <w:link w:val="Nadpis3"/>
    <w:rsid w:val="006A055F"/>
    <w:rPr>
      <w:rFonts w:ascii="Cambria" w:hAnsi="Cambria"/>
      <w:b/>
      <w:bCs/>
      <w:sz w:val="26"/>
      <w:szCs w:val="26"/>
    </w:rPr>
  </w:style>
  <w:style w:type="character" w:customStyle="1" w:styleId="Nadpis4Char">
    <w:name w:val="Nadpis 4 Char"/>
    <w:link w:val="Nadpis4"/>
    <w:rsid w:val="006A055F"/>
    <w:rPr>
      <w:rFonts w:ascii="Calibri" w:hAnsi="Calibri"/>
      <w:b/>
      <w:bCs/>
      <w:sz w:val="28"/>
      <w:szCs w:val="28"/>
    </w:rPr>
  </w:style>
  <w:style w:type="paragraph" w:styleId="Textbubliny">
    <w:name w:val="Balloon Text"/>
    <w:basedOn w:val="Normlny"/>
    <w:link w:val="TextbublinyChar"/>
    <w:rsid w:val="008C5E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C5E6C"/>
    <w:rPr>
      <w:rFonts w:ascii="Segoe UI" w:hAnsi="Segoe UI" w:cs="Segoe UI"/>
      <w:sz w:val="18"/>
      <w:szCs w:val="18"/>
    </w:rPr>
  </w:style>
  <w:style w:type="character" w:styleId="slostrany">
    <w:name w:val="page number"/>
    <w:uiPriority w:val="99"/>
    <w:unhideWhenUsed/>
    <w:rsid w:val="003C46F4"/>
  </w:style>
  <w:style w:type="character" w:customStyle="1" w:styleId="PtaChar">
    <w:name w:val="Päta Char"/>
    <w:link w:val="Pta"/>
    <w:uiPriority w:val="99"/>
    <w:rsid w:val="003C46F4"/>
    <w:rPr>
      <w:sz w:val="24"/>
      <w:szCs w:val="24"/>
    </w:rPr>
  </w:style>
  <w:style w:type="character" w:customStyle="1" w:styleId="HlavikaChar">
    <w:name w:val="Hlavička Char"/>
    <w:link w:val="Hlavika"/>
    <w:uiPriority w:val="99"/>
    <w:rsid w:val="003C46F4"/>
    <w:rPr>
      <w:sz w:val="24"/>
      <w:szCs w:val="24"/>
    </w:rPr>
  </w:style>
  <w:style w:type="character" w:styleId="Hypertextovprepojenie">
    <w:name w:val="Hyperlink"/>
    <w:rsid w:val="00E65F82"/>
    <w:rPr>
      <w:color w:val="0563C1"/>
      <w:u w:val="single"/>
    </w:rPr>
  </w:style>
  <w:style w:type="paragraph" w:styleId="Revzia">
    <w:name w:val="Revision"/>
    <w:hidden/>
    <w:uiPriority w:val="99"/>
    <w:semiHidden/>
    <w:rsid w:val="004418C4"/>
    <w:rPr>
      <w:sz w:val="24"/>
      <w:szCs w:val="24"/>
    </w:rPr>
  </w:style>
  <w:style w:type="paragraph" w:styleId="Normlnywebov">
    <w:name w:val="Normal (Web)"/>
    <w:basedOn w:val="Normlny"/>
    <w:rsid w:val="00114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3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83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3B980-2EC5-4F76-B332-2259BEE7B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CVŽV Nitra</Company>
  <LinksUpToDate>false</LinksUpToDate>
  <CharactersWithSpaces>2496</CharactersWithSpaces>
  <SharedDoc>false</SharedDoc>
  <HLinks>
    <vt:vector size="12" baseType="variant">
      <vt:variant>
        <vt:i4>7077927</vt:i4>
      </vt:variant>
      <vt:variant>
        <vt:i4>3</vt:i4>
      </vt:variant>
      <vt:variant>
        <vt:i4>0</vt:i4>
      </vt:variant>
      <vt:variant>
        <vt:i4>5</vt:i4>
      </vt:variant>
      <vt:variant>
        <vt:lpwstr>http://www.ropk.sk/</vt:lpwstr>
      </vt:variant>
      <vt:variant>
        <vt:lpwstr/>
      </vt:variant>
      <vt:variant>
        <vt:i4>7077927</vt:i4>
      </vt:variant>
      <vt:variant>
        <vt:i4>0</vt:i4>
      </vt:variant>
      <vt:variant>
        <vt:i4>0</vt:i4>
      </vt:variant>
      <vt:variant>
        <vt:i4>5</vt:i4>
      </vt:variant>
      <vt:variant>
        <vt:lpwstr>http://www.ropk.sk/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Michalová</dc:creator>
  <cp:keywords/>
  <dc:description/>
  <cp:lastModifiedBy>Lörincová Ľubica</cp:lastModifiedBy>
  <cp:revision>2</cp:revision>
  <cp:lastPrinted>2026-07-09T09:13:00Z</cp:lastPrinted>
  <dcterms:created xsi:type="dcterms:W3CDTF">2026-09-03T11:54:00Z</dcterms:created>
  <dcterms:modified xsi:type="dcterms:W3CDTF">2026-09-03T11:54:00Z</dcterms:modified>
</cp:coreProperties>
</file>